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4C8" w:rsidRDefault="005B6DED" w:rsidP="008556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  <w:bookmarkStart w:id="0" w:name="_GoBack"/>
      <w:bookmarkEnd w:id="0"/>
      <w:r w:rsidR="00855631" w:rsidRPr="00855631">
        <w:rPr>
          <w:rFonts w:ascii="Times New Roman" w:hAnsi="Times New Roman" w:cs="Times New Roman"/>
          <w:b/>
          <w:sz w:val="28"/>
          <w:szCs w:val="28"/>
        </w:rPr>
        <w:t xml:space="preserve">предоставления и распределения из областного бюджета Новосибирской области местным бюджетам субсидий на реализацию мероприятий государственной программы Новосибирской области </w:t>
      </w:r>
      <w:r w:rsidR="00855631" w:rsidRPr="00855631">
        <w:rPr>
          <w:rFonts w:ascii="Times New Roman" w:hAnsi="Times New Roman" w:cs="Times New Roman"/>
          <w:b/>
          <w:sz w:val="28"/>
          <w:szCs w:val="28"/>
        </w:rPr>
        <w:lastRenderedPageBreak/>
        <w:t>"Культура Новосибирской области" в части капитального строительства (реконструкции) объектов муниципальной собственности</w:t>
      </w:r>
    </w:p>
    <w:p w:rsidR="00855631" w:rsidRDefault="00855631" w:rsidP="008556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631" w:rsidRDefault="00855631" w:rsidP="0085563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631">
        <w:rPr>
          <w:rFonts w:ascii="Times New Roman" w:hAnsi="Times New Roman" w:cs="Times New Roman"/>
          <w:sz w:val="28"/>
          <w:szCs w:val="28"/>
        </w:rPr>
        <w:t xml:space="preserve">Определение объектов строительства и реконструкции для включения в </w:t>
      </w:r>
      <w:r w:rsidRPr="00855631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мероприятий государственной программы осуществляется в соответствии с предложениями, поступившими в адрес министерства культуры Новосибирской области от муниципальных образований, основанными на решении комиссий по оптимизации </w:t>
      </w:r>
      <w:r w:rsidRPr="00855631">
        <w:rPr>
          <w:rFonts w:ascii="Times New Roman" w:hAnsi="Times New Roman" w:cs="Times New Roman"/>
          <w:sz w:val="28"/>
          <w:szCs w:val="28"/>
        </w:rPr>
        <w:lastRenderedPageBreak/>
        <w:t xml:space="preserve">объектов социально-культурной сферы районов, а также с учетом наказов избирателей депутатам Законодательного Собрания Новосибирской области, поручений или распоряжений Губернатора Новосибирской области и Правительства Новосибирской </w:t>
      </w:r>
      <w:r w:rsidRPr="00855631">
        <w:rPr>
          <w:rFonts w:ascii="Times New Roman" w:hAnsi="Times New Roman" w:cs="Times New Roman"/>
          <w:sz w:val="28"/>
          <w:szCs w:val="28"/>
        </w:rPr>
        <w:lastRenderedPageBreak/>
        <w:t>области. Объекты культуры, включенные в перечень мероприятий государственной программы на строительство и реконструкцию, должны быть согласованы с главами муниципальных образований.</w:t>
      </w:r>
    </w:p>
    <w:p w:rsidR="00B91811" w:rsidRPr="00B91811" w:rsidRDefault="00B91811" w:rsidP="00B9181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811">
        <w:rPr>
          <w:rFonts w:ascii="Times New Roman" w:hAnsi="Times New Roman" w:cs="Times New Roman"/>
          <w:sz w:val="28"/>
          <w:szCs w:val="28"/>
        </w:rPr>
        <w:lastRenderedPageBreak/>
        <w:t>Критерии отбора муниципальных образований для предоставления субсидии:</w:t>
      </w:r>
    </w:p>
    <w:p w:rsidR="00B91811" w:rsidRPr="00B91811" w:rsidRDefault="00B91811" w:rsidP="00B9181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811">
        <w:rPr>
          <w:rFonts w:ascii="Times New Roman" w:hAnsi="Times New Roman" w:cs="Times New Roman"/>
          <w:sz w:val="28"/>
          <w:szCs w:val="28"/>
        </w:rPr>
        <w:t xml:space="preserve">1) наличие потребности муниципального образования в объектах культуры, определенной в соответствии с Методическими рекомендациями субъектам Российской Федерации и </w:t>
      </w:r>
      <w:r w:rsidRPr="00B91811">
        <w:rPr>
          <w:rFonts w:ascii="Times New Roman" w:hAnsi="Times New Roman" w:cs="Times New Roman"/>
          <w:sz w:val="28"/>
          <w:szCs w:val="28"/>
        </w:rPr>
        <w:lastRenderedPageBreak/>
        <w:t>органам местного самоуправления по развитию сети организаций культуры и обеспеченности населения услугами организаций культуры, введенными в действие распоряжением Минкультуры России от 02.08.2017 N Р-965;</w:t>
      </w:r>
    </w:p>
    <w:p w:rsidR="00B91811" w:rsidRPr="00B91811" w:rsidRDefault="00B91811" w:rsidP="00B9181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811">
        <w:rPr>
          <w:rFonts w:ascii="Times New Roman" w:hAnsi="Times New Roman" w:cs="Times New Roman"/>
          <w:sz w:val="28"/>
          <w:szCs w:val="28"/>
        </w:rPr>
        <w:lastRenderedPageBreak/>
        <w:t>2) наличие объекта культуры в программе реализации наказов избирателей депутатам Законодательного Собрания Новосибирской области;</w:t>
      </w:r>
    </w:p>
    <w:p w:rsidR="00B91811" w:rsidRPr="00B91811" w:rsidRDefault="00B91811" w:rsidP="00B9181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811">
        <w:rPr>
          <w:rFonts w:ascii="Times New Roman" w:hAnsi="Times New Roman" w:cs="Times New Roman"/>
          <w:sz w:val="28"/>
          <w:szCs w:val="28"/>
        </w:rPr>
        <w:t>3) наличие решений органов местного самоуправления муниципальных обра</w:t>
      </w:r>
      <w:r w:rsidRPr="00B91811">
        <w:rPr>
          <w:rFonts w:ascii="Times New Roman" w:hAnsi="Times New Roman" w:cs="Times New Roman"/>
          <w:sz w:val="28"/>
          <w:szCs w:val="28"/>
        </w:rPr>
        <w:lastRenderedPageBreak/>
        <w:t>зований Новосибирской области о строительстве (реконструкции) объекта культуры муниципальной собственности и включении его в муниципальную программу.</w:t>
      </w:r>
    </w:p>
    <w:p w:rsidR="00B91811" w:rsidRPr="00B91811" w:rsidRDefault="00B91811" w:rsidP="00B9181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811">
        <w:rPr>
          <w:rFonts w:ascii="Times New Roman" w:hAnsi="Times New Roman" w:cs="Times New Roman"/>
          <w:sz w:val="28"/>
          <w:szCs w:val="28"/>
        </w:rPr>
        <w:t xml:space="preserve">Порядок распределения субсидий между местными </w:t>
      </w:r>
      <w:r w:rsidRPr="00B91811">
        <w:rPr>
          <w:rFonts w:ascii="Times New Roman" w:hAnsi="Times New Roman" w:cs="Times New Roman"/>
          <w:sz w:val="28"/>
          <w:szCs w:val="28"/>
        </w:rPr>
        <w:lastRenderedPageBreak/>
        <w:t xml:space="preserve">бюджетами с учетом предельных уровней </w:t>
      </w:r>
      <w:proofErr w:type="spellStart"/>
      <w:r w:rsidRPr="00B9181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91811">
        <w:rPr>
          <w:rFonts w:ascii="Times New Roman" w:hAnsi="Times New Roman" w:cs="Times New Roman"/>
          <w:sz w:val="28"/>
          <w:szCs w:val="28"/>
        </w:rPr>
        <w:t>:</w:t>
      </w:r>
    </w:p>
    <w:p w:rsidR="00B91811" w:rsidRPr="00B91811" w:rsidRDefault="00B91811" w:rsidP="00B9181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811">
        <w:rPr>
          <w:rFonts w:ascii="Times New Roman" w:hAnsi="Times New Roman" w:cs="Times New Roman"/>
          <w:sz w:val="28"/>
          <w:szCs w:val="28"/>
        </w:rPr>
        <w:t xml:space="preserve">1) определение объектов строительства и реконструкции для включения в перечень мероприятий государственной программы осуществляется в соответствии с предложениями, </w:t>
      </w:r>
      <w:r w:rsidRPr="00B91811">
        <w:rPr>
          <w:rFonts w:ascii="Times New Roman" w:hAnsi="Times New Roman" w:cs="Times New Roman"/>
          <w:sz w:val="28"/>
          <w:szCs w:val="28"/>
        </w:rPr>
        <w:lastRenderedPageBreak/>
        <w:t xml:space="preserve">поступившими в адрес министерства культуры Новосибирской области от муниципальных образований, основанными на решении комиссий по оптимизации объектов социально-культурной сферы муниципальных районов, а также с учетом наказов избирателей </w:t>
      </w:r>
      <w:r w:rsidRPr="00B91811">
        <w:rPr>
          <w:rFonts w:ascii="Times New Roman" w:hAnsi="Times New Roman" w:cs="Times New Roman"/>
          <w:sz w:val="28"/>
          <w:szCs w:val="28"/>
        </w:rPr>
        <w:lastRenderedPageBreak/>
        <w:t>депутатам Законодательного Собрания Новосибирской области, поручений или распоряжений Губернатора Новосибирской области и Правительства Новосибирской области;</w:t>
      </w:r>
    </w:p>
    <w:p w:rsidR="0057623B" w:rsidRDefault="00B91811" w:rsidP="00B9181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811">
        <w:rPr>
          <w:rFonts w:ascii="Times New Roman" w:hAnsi="Times New Roman" w:cs="Times New Roman"/>
          <w:sz w:val="28"/>
          <w:szCs w:val="28"/>
        </w:rPr>
        <w:t>2) объемы субсидий из областного бюджета на капи</w:t>
      </w:r>
      <w:r w:rsidRPr="00B91811">
        <w:rPr>
          <w:rFonts w:ascii="Times New Roman" w:hAnsi="Times New Roman" w:cs="Times New Roman"/>
          <w:sz w:val="28"/>
          <w:szCs w:val="28"/>
        </w:rPr>
        <w:lastRenderedPageBreak/>
        <w:t xml:space="preserve">тальные вложения по объектам, отнесенным к муниципальной собственности, определяются исходя из сметной стоимости объектов, а также из остатков сметной стоимости по переходящим объектам с учетом уровня инфляции и прогнозируемых объемов </w:t>
      </w:r>
      <w:r w:rsidRPr="00B91811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строительства (реконструкции) объектов, а также исходя из </w:t>
      </w:r>
      <w:proofErr w:type="spellStart"/>
      <w:r w:rsidRPr="00B9181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91811">
        <w:rPr>
          <w:rFonts w:ascii="Times New Roman" w:hAnsi="Times New Roman" w:cs="Times New Roman"/>
          <w:sz w:val="28"/>
          <w:szCs w:val="28"/>
        </w:rPr>
        <w:t xml:space="preserve"> за счет средств местных бюджетов.</w:t>
      </w:r>
    </w:p>
    <w:p w:rsidR="0057623B" w:rsidRDefault="0057623B" w:rsidP="0085563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23B" w:rsidRDefault="0057623B" w:rsidP="0085563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23B" w:rsidRPr="0057623B" w:rsidRDefault="0057623B" w:rsidP="005762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м</w:t>
      </w:r>
      <w:r w:rsidRPr="0057623B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623B">
        <w:rPr>
          <w:rFonts w:ascii="Times New Roman" w:hAnsi="Times New Roman" w:cs="Times New Roman"/>
          <w:sz w:val="28"/>
          <w:szCs w:val="28"/>
        </w:rPr>
        <w:t xml:space="preserve"> строительства </w:t>
      </w:r>
    </w:p>
    <w:p w:rsidR="0057623B" w:rsidRPr="00855631" w:rsidRDefault="0057623B" w:rsidP="005762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23B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7623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А.В. Колмаков</w:t>
      </w:r>
    </w:p>
    <w:sectPr w:rsidR="0057623B" w:rsidRPr="00855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CE"/>
    <w:rsid w:val="00030C96"/>
    <w:rsid w:val="0057623B"/>
    <w:rsid w:val="005B6DED"/>
    <w:rsid w:val="00855631"/>
    <w:rsid w:val="00B91811"/>
    <w:rsid w:val="00E044C8"/>
    <w:rsid w:val="00E7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0F4AE"/>
  <w15:chartTrackingRefBased/>
  <w15:docId w15:val="{2A915324-6966-44BB-8E6D-50C8C6D4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2554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Масалова Наталья Валерьевна</dc:creator>
  <cp:keywords/>
  <dc:description/>
  <cp:lastModifiedBy>Майдебура Анастасия Александровна</cp:lastModifiedBy>
  <cp:revision>2</cp:revision>
  <dcterms:created xsi:type="dcterms:W3CDTF">2022-10-18T03:20:00Z</dcterms:created>
  <dcterms:modified xsi:type="dcterms:W3CDTF">2022-10-18T03:20:00Z</dcterms:modified>
</cp:coreProperties>
</file>